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9C" w:rsidRDefault="005D6C27" w:rsidP="00B262E9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95250</wp:posOffset>
            </wp:positionV>
            <wp:extent cx="2583815" cy="69532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T New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5210175</wp:posOffset>
            </wp:positionH>
            <wp:positionV relativeFrom="paragraph">
              <wp:posOffset>-161925</wp:posOffset>
            </wp:positionV>
            <wp:extent cx="1432560" cy="1014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_thum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02B">
        <w:t xml:space="preserve">                                                      </w:t>
      </w:r>
    </w:p>
    <w:p w:rsidR="005D6C27" w:rsidRDefault="005D6C27" w:rsidP="00C4502B">
      <w:pPr>
        <w:spacing w:after="0"/>
        <w:jc w:val="center"/>
      </w:pPr>
    </w:p>
    <w:p w:rsidR="005D6C27" w:rsidRDefault="005D6C27" w:rsidP="00C4502B">
      <w:pPr>
        <w:spacing w:after="0"/>
        <w:jc w:val="center"/>
      </w:pPr>
    </w:p>
    <w:p w:rsidR="005D6C27" w:rsidRDefault="005D6C27" w:rsidP="00C4502B">
      <w:pPr>
        <w:spacing w:after="0"/>
        <w:jc w:val="center"/>
      </w:pPr>
    </w:p>
    <w:p w:rsidR="005D6C27" w:rsidRDefault="005D6C27" w:rsidP="00C4502B">
      <w:pPr>
        <w:spacing w:after="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64795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C27" w:rsidRDefault="005D6C27">
                            <w:hyperlink r:id="rId8" w:history="1">
                              <w:r w:rsidRPr="005D6C27">
                                <w:rPr>
                                  <w:rStyle w:val="Hyperlink"/>
                                </w:rPr>
                                <w:t>www.birminghamconservationtrust.org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9.55pt;width:208.5pt;height:19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YhigIAAIoFAAAOAAAAZHJzL2Uyb0RvYy54bWysVE1v2zAMvQ/YfxB0X5ykabIGdYqsRYYB&#10;QVusHXpWZKkRJomapMTOfn0p2flY10uHXWyKfCTFJ5KXV43RZCt8UGBLOuj1KRGWQ6Xsc0l/PC4+&#10;faYkRGYrpsGKku5EoFezjx8uazcVQ1iDroQnGMSGae1Kuo7RTYsi8LUwLPTACYtGCd6wiEf/XFSe&#10;1Rjd6GLY74+LGnzlPHARAmpvWiOd5fhSCh7vpAwiEl1SvFvMX5+/q/QtZpds+uyZWyveXYP9wy0M&#10;UxaTHkLdsMjIxqu/QhnFPQSQscfBFCCl4iLXgNUM+q+qeVgzJ3ItSE5wB5rC/wvLb7f3nqiqpGeU&#10;WGbwiR5FE8kXaMhZYqd2YYqgB4ew2KAaX3mvD6hMRTfSm/THcgjakefdgdsUjKNyOB5NLs7RxNE2&#10;HE3GKGP44ujtfIhfBRiShJJ6fLtMKdsuQ2yhe0hKFkCraqG0zofUL+Jae7Jl+NI65jti8D9Q2pK6&#10;pOMzTJ2cLCT3NrK2SSNyx3TpUuVthVmKOy0SRtvvQiJjudA3cjPOhT3kz+iEkpjqPY4d/nir9zi3&#10;daBHzgw2HpyNsuBz9XnEjpRVP/eUyRaPb3NSdxJjs2q6jlhBtcOG8NAOVHB8ofDVlizEe+ZxgvCh&#10;cSvEO/xIDcg6dBIla/C/39InPDY2WimpcSJLGn5tmBeU6G8WW/5iMBqlEc6H0flkiAd/almdWuzG&#10;XAO2wgD3j+NZTPio96L0YJ5wecxTVjQxyzF3SeNevI7tnsDlw8V8nkE4tI7FpX1wPIVO9KaefGye&#10;mHdd40Zs+VvYzy6bvurfFps8Lcw3EaTKzZ0IblntiMeBz+PRLae0UU7PGXVcobMXAAAA//8DAFBL&#10;AwQUAAYACAAAACEAoXCdm94AAAAGAQAADwAAAGRycy9kb3ducmV2LnhtbEyPwU7DMBBE70j8g7WV&#10;uKDWCaW0hDgVQkAlbjSFqjc33iYR8TqK3ST8PcsJjjOzmnmbrkfbiB47XztSEM8iEEiFMzWVCnb5&#10;y3QFwgdNRjeOUME3elhnlxepTowb6B37bSgFl5BPtIIqhDaR0hcVWu1nrkXi7OQ6qwPLrpSm0wOX&#10;20beRNGdtLomXqh0i08VFl/bs1VwuC73b358/Rjmi3n7vOnz5afJlbqajI8PIAKO4e8YfvEZHTJm&#10;OrozGS8aBfxIYPc+BsHpbbxk46hgsYpBZqn8j5/9AAAA//8DAFBLAQItABQABgAIAAAAIQC2gziS&#10;/gAAAOEBAAATAAAAAAAAAAAAAAAAAAAAAABbQ29udGVudF9UeXBlc10ueG1sUEsBAi0AFAAGAAgA&#10;AAAhADj9If/WAAAAlAEAAAsAAAAAAAAAAAAAAAAALwEAAF9yZWxzLy5yZWxzUEsBAi0AFAAGAAgA&#10;AAAhADPvFiGKAgAAigUAAA4AAAAAAAAAAAAAAAAALgIAAGRycy9lMm9Eb2MueG1sUEsBAi0AFAAG&#10;AAgAAAAhAKFwnZveAAAABgEAAA8AAAAAAAAAAAAAAAAA5AQAAGRycy9kb3ducmV2LnhtbFBLBQYA&#10;AAAABAAEAPMAAADvBQAAAAA=&#10;" fillcolor="white [3201]" stroked="f" strokeweight=".5pt">
                <v:textbox>
                  <w:txbxContent>
                    <w:p w:rsidR="005D6C27" w:rsidRDefault="005D6C27">
                      <w:hyperlink r:id="rId9" w:history="1">
                        <w:r w:rsidRPr="005D6C27">
                          <w:rPr>
                            <w:rStyle w:val="Hyperlink"/>
                          </w:rPr>
                          <w:t>www.birminghamconservationtrust.org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11A51" wp14:editId="55EB5E8E">
                <wp:simplePos x="0" y="0"/>
                <wp:positionH relativeFrom="margin">
                  <wp:posOffset>4162425</wp:posOffset>
                </wp:positionH>
                <wp:positionV relativeFrom="paragraph">
                  <wp:posOffset>92710</wp:posOffset>
                </wp:positionV>
                <wp:extent cx="2647950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C27" w:rsidRDefault="005D6C27" w:rsidP="005D6C27">
                            <w:pPr>
                              <w:jc w:val="center"/>
                            </w:pPr>
                            <w:hyperlink r:id="rId10" w:history="1">
                              <w:r w:rsidRPr="0018062C">
                                <w:rPr>
                                  <w:rStyle w:val="Hyperlink"/>
                                </w:rPr>
                                <w:t>www.coffinworks.org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11A51" id="Text Box 4" o:spid="_x0000_s1027" type="#_x0000_t202" style="position:absolute;left:0;text-align:left;margin-left:327.75pt;margin-top:7.3pt;width:208.5pt;height:19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I0iwIAAJEFAAAOAAAAZHJzL2Uyb0RvYy54bWysVE1v2zAMvQ/YfxB0X51kbroGdYosRYcB&#10;RVssHXpWZCkRJomapMTOfv0o2flY10uHXWyKfCTFJ5JX163RZCt8UGArOjwbUCIsh1rZVUW/P91+&#10;+ERJiMzWTIMVFd2JQK+n799dNW4iRrAGXQtPMIgNk8ZVdB2jmxRF4GthWDgDJywaJXjDIh79qqg9&#10;azC60cVoMBgXDfjaeeAiBNTedEY6zfGlFDw+SBlEJLqieLeYvz5/l+lbTK/YZOWZWyveX4P9wy0M&#10;UxaTHkLdsMjIxqu/QhnFPQSQ8YyDKUBKxUWuAasZDl5Us1gzJ3ItSE5wB5rC/wvL77ePnqi6oiUl&#10;lhl8oifRRvIZWlImdhoXJghaOITFFtX4ynt9QGUqupXepD+WQ9COPO8O3KZgHJWjcXlxeY4mjrZR&#10;eTFGGcMXR2/nQ/wiwJAkVNTj22VK2fYuxA66h6RkAbSqb5XW+ZD6Rcy1J1uGL61jviMG/wOlLWkq&#10;Ov6IqZOTheTeRdY2aUTumD5dqryrMEtxp0XCaPtNSGQsF/pKbsa5sIf8GZ1QElO9xbHHH2/1Fueu&#10;DvTImcHGg7NRFnyuPo/YkbL6x54y2eHxbU7qTmJsl21ulUMDLKHeYV946OYqOH6r8PHuWIiPzOMg&#10;4XvjcogP+JEakHzoJUrW4H+9pk947G+0UtLgYFY0/NwwLyjRXy12/uWwLNMk50N5fjHCgz+1LE8t&#10;dmPmgB0xxDXkeBYTPuq9KD2YZ9whs5QVTcxyzF3RuBfnsVsXuIO4mM0yCGfXsXhnF46n0Inl1JpP&#10;7TPzru/fiJ1/D/sRZpMXbdxhk6eF2SaCVLnHE88dqz3/OPd5SvodlRbL6Tmjjpt0+hsAAP//AwBQ&#10;SwMEFAAGAAgAAAAhAJfWOD3gAAAACgEAAA8AAABkcnMvZG93bnJldi54bWxMj01Pg0AQhu8m/ofN&#10;mHgxdrEINcjSGONH0pul1XjbsiMQ2VnCbgH/vdOTHmfeJ+88k69n24kRB986UnCziEAgVc60VCvY&#10;lc/XdyB80GR05wgV/KCHdXF+luvMuInecNyGWnAJ+UwraELoMyl91aDVfuF6JM6+3GB14HGopRn0&#10;xOW2k8soSqXVLfGFRvf42GD1vT1aBZ9X9cfGzy/7KU7i/ul1LFfvplTq8mJ+uAcRcA5/MJz0WR0K&#10;djq4IxkvOgVpkiSMcnCbgjgB0WrJm4OCJE5BFrn8/0LxCwAA//8DAFBLAQItABQABgAIAAAAIQC2&#10;gziS/gAAAOEBAAATAAAAAAAAAAAAAAAAAAAAAABbQ29udGVudF9UeXBlc10ueG1sUEsBAi0AFAAG&#10;AAgAAAAhADj9If/WAAAAlAEAAAsAAAAAAAAAAAAAAAAALwEAAF9yZWxzLy5yZWxzUEsBAi0AFAAG&#10;AAgAAAAhAL6xgjSLAgAAkQUAAA4AAAAAAAAAAAAAAAAALgIAAGRycy9lMm9Eb2MueG1sUEsBAi0A&#10;FAAGAAgAAAAhAJfWOD3gAAAACgEAAA8AAAAAAAAAAAAAAAAA5QQAAGRycy9kb3ducmV2LnhtbFBL&#10;BQYAAAAABAAEAPMAAADyBQAAAAA=&#10;" fillcolor="white [3201]" stroked="f" strokeweight=".5pt">
                <v:textbox>
                  <w:txbxContent>
                    <w:p w:rsidR="005D6C27" w:rsidRDefault="005D6C27" w:rsidP="005D6C27">
                      <w:pPr>
                        <w:jc w:val="center"/>
                      </w:pPr>
                      <w:hyperlink r:id="rId11" w:history="1">
                        <w:r w:rsidRPr="0018062C">
                          <w:rPr>
                            <w:rStyle w:val="Hyperlink"/>
                          </w:rPr>
                          <w:t>www.coffinworks.org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6C27" w:rsidRDefault="005D6C27" w:rsidP="00C4502B">
      <w:pPr>
        <w:spacing w:after="0"/>
        <w:jc w:val="center"/>
      </w:pPr>
    </w:p>
    <w:p w:rsidR="00C4502B" w:rsidRDefault="00C4502B" w:rsidP="00C4502B">
      <w:pPr>
        <w:spacing w:after="0"/>
        <w:jc w:val="center"/>
      </w:pPr>
      <w:r>
        <w:t>The Coffin Works, 13-15 Fleet Street, Jewellery Quarter, Birmingham, B3 1JP</w:t>
      </w:r>
    </w:p>
    <w:p w:rsidR="00C4502B" w:rsidRDefault="00FB4968" w:rsidP="00C4502B">
      <w:pPr>
        <w:spacing w:after="0"/>
        <w:jc w:val="center"/>
      </w:pPr>
      <w:r>
        <w:t>0121 233 4785</w:t>
      </w:r>
      <w:r w:rsidR="00C40B92">
        <w:tab/>
      </w:r>
      <w:hyperlink r:id="rId12" w:history="1">
        <w:r w:rsidR="00DC01DB" w:rsidRPr="008C63FB">
          <w:rPr>
            <w:rStyle w:val="Hyperlink"/>
          </w:rPr>
          <w:t>josie@coffinworks.org</w:t>
        </w:r>
      </w:hyperlink>
    </w:p>
    <w:p w:rsidR="00C4502B" w:rsidRPr="00C40B92" w:rsidRDefault="00C40B92" w:rsidP="005D6C27">
      <w:pPr>
        <w:spacing w:after="0"/>
        <w:jc w:val="center"/>
      </w:pPr>
      <w:proofErr w:type="spellStart"/>
      <w:proofErr w:type="gramStart"/>
      <w:r>
        <w:rPr>
          <w:rStyle w:val="Hyperlink"/>
          <w:color w:val="auto"/>
          <w:u w:val="none"/>
        </w:rPr>
        <w:t>facebook</w:t>
      </w:r>
      <w:proofErr w:type="spellEnd"/>
      <w:proofErr w:type="gramEnd"/>
      <w:r>
        <w:rPr>
          <w:rStyle w:val="Hyperlink"/>
          <w:color w:val="auto"/>
          <w:u w:val="none"/>
        </w:rPr>
        <w:t xml:space="preserve">: </w:t>
      </w:r>
      <w:hyperlink r:id="rId13" w:history="1">
        <w:r w:rsidRPr="005D6C27">
          <w:rPr>
            <w:rStyle w:val="Hyperlink"/>
          </w:rPr>
          <w:t>/</w:t>
        </w:r>
        <w:proofErr w:type="spellStart"/>
        <w:r w:rsidRPr="005D6C27">
          <w:rPr>
            <w:rStyle w:val="Hyperlink"/>
          </w:rPr>
          <w:t>thecoffinworks</w:t>
        </w:r>
        <w:proofErr w:type="spellEnd"/>
      </w:hyperlink>
      <w:r w:rsidR="005D6C27">
        <w:rPr>
          <w:rStyle w:val="Hyperlink"/>
          <w:color w:val="auto"/>
          <w:u w:val="none"/>
        </w:rPr>
        <w:t xml:space="preserve">   </w:t>
      </w:r>
      <w:r>
        <w:rPr>
          <w:rStyle w:val="Hyperlink"/>
          <w:color w:val="auto"/>
          <w:u w:val="none"/>
        </w:rPr>
        <w:t xml:space="preserve"> twitter: </w:t>
      </w:r>
      <w:hyperlink r:id="rId14" w:history="1">
        <w:r w:rsidRPr="005D6C27">
          <w:rPr>
            <w:rStyle w:val="Hyperlink"/>
          </w:rPr>
          <w:t>@</w:t>
        </w:r>
        <w:proofErr w:type="spellStart"/>
        <w:r w:rsidRPr="005D6C27">
          <w:rPr>
            <w:rStyle w:val="Hyperlink"/>
          </w:rPr>
          <w:t>CoffinWorks</w:t>
        </w:r>
        <w:proofErr w:type="spellEnd"/>
      </w:hyperlink>
      <w:r w:rsidR="005D6C27">
        <w:rPr>
          <w:rStyle w:val="Hyperlink"/>
          <w:color w:val="auto"/>
          <w:u w:val="none"/>
        </w:rPr>
        <w:t xml:space="preserve">    </w:t>
      </w:r>
      <w:r>
        <w:rPr>
          <w:rStyle w:val="Hyperlink"/>
          <w:color w:val="auto"/>
          <w:u w:val="none"/>
        </w:rPr>
        <w:t xml:space="preserve">Instagram: </w:t>
      </w:r>
      <w:hyperlink r:id="rId15" w:history="1">
        <w:r w:rsidRPr="005D6C27">
          <w:rPr>
            <w:rStyle w:val="Hyperlink"/>
          </w:rPr>
          <w:t>@</w:t>
        </w:r>
        <w:proofErr w:type="spellStart"/>
        <w:r w:rsidRPr="005D6C27">
          <w:rPr>
            <w:rStyle w:val="Hyperlink"/>
          </w:rPr>
          <w:t>coffin_works</w:t>
        </w:r>
        <w:proofErr w:type="spellEnd"/>
      </w:hyperlink>
    </w:p>
    <w:p w:rsidR="00C4502B" w:rsidRDefault="00C4502B" w:rsidP="00C4502B">
      <w:pPr>
        <w:spacing w:after="0"/>
        <w:jc w:val="center"/>
      </w:pPr>
    </w:p>
    <w:p w:rsidR="00C4502B" w:rsidRPr="00FE7759" w:rsidRDefault="00C4502B" w:rsidP="00C4502B">
      <w:pPr>
        <w:spacing w:after="0"/>
        <w:jc w:val="center"/>
        <w:rPr>
          <w:b/>
        </w:rPr>
      </w:pPr>
      <w:r w:rsidRPr="00FE7759">
        <w:rPr>
          <w:b/>
        </w:rPr>
        <w:t>Group Booking Form</w:t>
      </w:r>
    </w:p>
    <w:p w:rsidR="00C4502B" w:rsidRDefault="00C4502B" w:rsidP="00C4502B">
      <w:pPr>
        <w:spacing w:after="0"/>
      </w:pPr>
      <w:r>
        <w:t xml:space="preserve">Please </w:t>
      </w:r>
      <w:r w:rsidR="005D54B1">
        <w:t xml:space="preserve">contact us to check availability and then </w:t>
      </w:r>
      <w:r>
        <w:t>complete the form below and retur</w:t>
      </w:r>
      <w:r w:rsidR="00463160">
        <w:t xml:space="preserve">n </w:t>
      </w:r>
      <w:r w:rsidR="00436A18">
        <w:t>to the address above, with a £</w:t>
      </w:r>
      <w:r w:rsidR="00A3515C">
        <w:t>15</w:t>
      </w:r>
      <w:r>
        <w:t xml:space="preserve"> deposit</w:t>
      </w:r>
      <w:r w:rsidR="00463160">
        <w:t>*</w:t>
      </w:r>
      <w:r>
        <w:t xml:space="preserve"> (remainder of visit fee payable on the day</w:t>
      </w:r>
      <w:r w:rsidR="00DA2EA7">
        <w:t xml:space="preserve">, groups must pay </w:t>
      </w:r>
      <w:r w:rsidR="00FE7759">
        <w:t>together to receive the group rate</w:t>
      </w:r>
      <w:r w:rsidR="00A3515C">
        <w:t xml:space="preserve"> of £5</w:t>
      </w:r>
      <w:r>
        <w:t>), cheques made payable to</w:t>
      </w:r>
      <w:r w:rsidR="00353B1A">
        <w:t xml:space="preserve"> Birmingham Conservation Trust.</w:t>
      </w:r>
    </w:p>
    <w:p w:rsidR="00C4502B" w:rsidRDefault="00C4502B" w:rsidP="00C4502B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130"/>
        <w:gridCol w:w="6327"/>
      </w:tblGrid>
      <w:tr w:rsidR="00C4502B" w:rsidTr="00C40B92">
        <w:tc>
          <w:tcPr>
            <w:tcW w:w="3130" w:type="dxa"/>
          </w:tcPr>
          <w:p w:rsidR="00C4502B" w:rsidRDefault="00C4502B" w:rsidP="00C4502B">
            <w:r>
              <w:t>Group/Society Name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0B92">
        <w:tc>
          <w:tcPr>
            <w:tcW w:w="3130" w:type="dxa"/>
          </w:tcPr>
          <w:p w:rsidR="00C4502B" w:rsidRDefault="00C4502B" w:rsidP="00C4502B">
            <w:r>
              <w:t>Preferred date of visit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463160" w:rsidTr="00C40B92">
        <w:tc>
          <w:tcPr>
            <w:tcW w:w="3130" w:type="dxa"/>
          </w:tcPr>
          <w:p w:rsidR="00463160" w:rsidRDefault="00463160" w:rsidP="005D54B1">
            <w:r>
              <w:t xml:space="preserve">Preferred time of tour: </w:t>
            </w:r>
            <w:r w:rsidR="00E15EAC">
              <w:t xml:space="preserve">11am, </w:t>
            </w:r>
            <w:r>
              <w:t>12pm, 1pm, 2pm or 3pm.</w:t>
            </w:r>
            <w:r w:rsidR="00353B1A">
              <w:t xml:space="preserve"> </w:t>
            </w:r>
            <w:r w:rsidR="00F54C62">
              <w:t xml:space="preserve">Out-of-hours (please </w:t>
            </w:r>
            <w:r w:rsidR="005D54B1">
              <w:t>request</w:t>
            </w:r>
            <w:r w:rsidR="00F54C62">
              <w:t xml:space="preserve"> time).</w:t>
            </w:r>
          </w:p>
        </w:tc>
        <w:tc>
          <w:tcPr>
            <w:tcW w:w="6327" w:type="dxa"/>
          </w:tcPr>
          <w:p w:rsidR="00463160" w:rsidRDefault="00463160" w:rsidP="00C4502B"/>
        </w:tc>
      </w:tr>
      <w:tr w:rsidR="00C4502B" w:rsidTr="00C40B92">
        <w:tc>
          <w:tcPr>
            <w:tcW w:w="3130" w:type="dxa"/>
          </w:tcPr>
          <w:p w:rsidR="00C4502B" w:rsidRDefault="00C4502B" w:rsidP="00C4502B">
            <w:bookmarkStart w:id="0" w:name="_GoBack"/>
            <w:r>
              <w:t>Organiser Name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bookmarkEnd w:id="0"/>
      <w:tr w:rsidR="00C4502B" w:rsidTr="00C40B92">
        <w:tc>
          <w:tcPr>
            <w:tcW w:w="3130" w:type="dxa"/>
          </w:tcPr>
          <w:p w:rsidR="00C4502B" w:rsidRDefault="00C4502B" w:rsidP="009A7038">
            <w:r>
              <w:t>Contact Telephone Number and/or email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C40B92">
        <w:trPr>
          <w:trHeight w:val="729"/>
        </w:trPr>
        <w:tc>
          <w:tcPr>
            <w:tcW w:w="3130" w:type="dxa"/>
          </w:tcPr>
          <w:p w:rsidR="00C4502B" w:rsidRDefault="00C4502B" w:rsidP="00353B1A">
            <w:r>
              <w:t>Contact Address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C40B92">
        <w:tc>
          <w:tcPr>
            <w:tcW w:w="3130" w:type="dxa"/>
          </w:tcPr>
          <w:p w:rsidR="00C4502B" w:rsidRDefault="00C4502B" w:rsidP="00C4502B">
            <w:r>
              <w:t>Number of people in group</w:t>
            </w:r>
            <w:r w:rsidR="00FE7759">
              <w:br/>
              <w:t>(groups larger than 15 will be split into multiple tours – we can devise an itinerary to suit)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C40B92">
        <w:tc>
          <w:tcPr>
            <w:tcW w:w="3130" w:type="dxa"/>
          </w:tcPr>
          <w:p w:rsidR="00C4502B" w:rsidRDefault="00C4502B" w:rsidP="00C4502B">
            <w:r>
              <w:t>Are refreshments required (an extra £1</w:t>
            </w:r>
            <w:r w:rsidR="003260C1">
              <w:t>.50</w:t>
            </w:r>
            <w:r>
              <w:t xml:space="preserve"> per head)</w:t>
            </w:r>
            <w:r w:rsidR="00463160">
              <w:t>?</w:t>
            </w:r>
            <w:r w:rsidR="009A7038">
              <w:br/>
              <w:t>Lunch deal at Shakespeare</w:t>
            </w:r>
            <w:r w:rsidR="00C40B92">
              <w:t xml:space="preserve"> Inn</w:t>
            </w:r>
            <w:r w:rsidR="009A7038">
              <w:t xml:space="preserve"> (an extra £7 per head)?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C40B92">
        <w:tc>
          <w:tcPr>
            <w:tcW w:w="3130" w:type="dxa"/>
          </w:tcPr>
          <w:p w:rsidR="00C4502B" w:rsidRDefault="00C4502B" w:rsidP="00C4502B">
            <w:r>
              <w:t>Do any of your group have any mobility or other needs?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C40B92">
        <w:tc>
          <w:tcPr>
            <w:tcW w:w="3130" w:type="dxa"/>
          </w:tcPr>
          <w:p w:rsidR="00C4502B" w:rsidRDefault="00C4502B" w:rsidP="00C4502B">
            <w:r>
              <w:t>How did you hear of the Coffin Works?</w:t>
            </w:r>
          </w:p>
        </w:tc>
        <w:tc>
          <w:tcPr>
            <w:tcW w:w="6327" w:type="dxa"/>
          </w:tcPr>
          <w:p w:rsidR="00C4502B" w:rsidRDefault="00C4502B" w:rsidP="00C4502B"/>
        </w:tc>
      </w:tr>
    </w:tbl>
    <w:p w:rsidR="00C40B92" w:rsidRDefault="005D6C27" w:rsidP="00C4502B">
      <w:pPr>
        <w:spacing w:after="0"/>
        <w:rPr>
          <w:b/>
        </w:rPr>
      </w:pPr>
      <w:r w:rsidRPr="00C40B92">
        <w:rPr>
          <w:sz w:val="18"/>
          <w:szCs w:val="18"/>
        </w:rPr>
        <w:t>*Receipt of the non-refundable deposit guarantees your exclusive tour on the time/date you have specified.</w:t>
      </w:r>
      <w:r>
        <w:rPr>
          <w:sz w:val="18"/>
          <w:szCs w:val="18"/>
        </w:rPr>
        <w:br/>
      </w:r>
      <w:r w:rsidR="00463160" w:rsidRPr="00C40B92">
        <w:rPr>
          <w:sz w:val="18"/>
          <w:szCs w:val="18"/>
        </w:rPr>
        <w:t>Out of hours tours can be a</w:t>
      </w:r>
      <w:r w:rsidR="00F54C62" w:rsidRPr="00C40B92">
        <w:rPr>
          <w:sz w:val="18"/>
          <w:szCs w:val="18"/>
        </w:rPr>
        <w:t>rranged at a higher cost of £8</w:t>
      </w:r>
      <w:r w:rsidR="00463160" w:rsidRPr="00C40B92">
        <w:rPr>
          <w:sz w:val="18"/>
          <w:szCs w:val="18"/>
        </w:rPr>
        <w:t xml:space="preserve"> per head. </w:t>
      </w:r>
      <w:r w:rsidR="00904062" w:rsidRPr="00C40B92">
        <w:rPr>
          <w:sz w:val="18"/>
          <w:szCs w:val="18"/>
        </w:rPr>
        <w:t xml:space="preserve">This includes tours on Mondays and Tuesdays when the museum is normally closed to the public. </w:t>
      </w:r>
      <w:r w:rsidR="00463160" w:rsidRPr="00C40B92">
        <w:rPr>
          <w:sz w:val="18"/>
          <w:szCs w:val="18"/>
        </w:rPr>
        <w:t>Please contact the group tour organiser to arrange.</w:t>
      </w:r>
    </w:p>
    <w:p w:rsidR="00C40B92" w:rsidRPr="00C40B92" w:rsidRDefault="00353B1A" w:rsidP="00C4502B">
      <w:pPr>
        <w:spacing w:after="0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  <w:r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When you share your personal data with us, we treat it with care and take our responsibility to protect it seriously</w:t>
      </w:r>
      <w:r w:rsidR="00C40B92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 </w:t>
      </w:r>
      <w:r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(Birmingham Conservation Trust will never sell your data to a 3</w:t>
      </w:r>
      <w:r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  <w:vertAlign w:val="superscript"/>
        </w:rPr>
        <w:t>rd</w:t>
      </w:r>
      <w:r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 party.)   </w:t>
      </w:r>
      <w:r w:rsidR="00C40B92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Information about your booking may be shared with partner organisations e.g. Shakespeare Inn in order to provide your group with the best experience. </w:t>
      </w:r>
      <w:r w:rsidR="00C40B92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Full details on how Birmingham Conservation Trust stores and processes your data can be found in our Privacy Policy</w:t>
      </w:r>
      <w:r w:rsidR="00C40B92">
        <w:rPr>
          <w:rFonts w:ascii="Calibri" w:hAnsi="Calibri" w:cs="Calibri"/>
          <w:color w:val="222222"/>
          <w:shd w:val="clear" w:color="auto" w:fill="FFFFFF"/>
        </w:rPr>
        <w:t>.</w:t>
      </w:r>
      <w:r w:rsidR="00C40B92">
        <w:rPr>
          <w:rFonts w:ascii="Calibri" w:hAnsi="Calibri" w:cs="Calibri"/>
          <w:color w:val="222222"/>
          <w:shd w:val="clear" w:color="auto" w:fill="FFFFFF"/>
        </w:rPr>
        <w:br/>
      </w:r>
      <w:r w:rsid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Group photographs may be taken during tours for use on our social media and we</w:t>
      </w:r>
      <w:r w:rsidR="005D6C27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bsites, which are listed in the header of this booking form</w:t>
      </w:r>
      <w:r w:rsid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. Please inform a member of the team if you do not wish your photo to be used.</w:t>
      </w:r>
    </w:p>
    <w:sectPr w:rsidR="00C40B92" w:rsidRPr="00C40B92" w:rsidSect="00FE7759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D4" w:rsidRDefault="00D144D4" w:rsidP="00FE7759">
      <w:pPr>
        <w:spacing w:after="0" w:line="240" w:lineRule="auto"/>
      </w:pPr>
      <w:r>
        <w:separator/>
      </w:r>
    </w:p>
  </w:endnote>
  <w:endnote w:type="continuationSeparator" w:id="0">
    <w:p w:rsidR="00D144D4" w:rsidRDefault="00D144D4" w:rsidP="00F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59" w:rsidRDefault="00FE7759">
    <w:pPr>
      <w:pStyle w:val="Footer"/>
    </w:pPr>
    <w:r w:rsidRPr="00FE7759">
      <w:rPr>
        <w:b/>
      </w:rPr>
      <w:t>For office use only</w:t>
    </w:r>
    <w:r>
      <w:rPr>
        <w:b/>
      </w:rPr>
      <w:br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14"/>
      <w:gridCol w:w="2614"/>
      <w:gridCol w:w="2614"/>
      <w:gridCol w:w="2614"/>
    </w:tblGrid>
    <w:tr w:rsidR="00FE7759" w:rsidTr="00FE7759"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Deposit received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Tour guides arranged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Meeting room booked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>
            <w:rPr>
              <w:b/>
            </w:rPr>
            <w:t>R</w:t>
          </w:r>
          <w:r w:rsidRPr="00FE7759">
            <w:rPr>
              <w:b/>
            </w:rPr>
            <w:t>eminder call</w:t>
          </w:r>
        </w:p>
      </w:tc>
    </w:tr>
    <w:tr w:rsidR="00FE7759" w:rsidTr="00FE7759"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</w:tr>
  </w:tbl>
  <w:p w:rsidR="00FE7759" w:rsidRDefault="00FE7759">
    <w:pPr>
      <w:pStyle w:val="Footer"/>
    </w:pPr>
  </w:p>
  <w:p w:rsidR="00FE7759" w:rsidRDefault="00FE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D4" w:rsidRDefault="00D144D4" w:rsidP="00FE7759">
      <w:pPr>
        <w:spacing w:after="0" w:line="240" w:lineRule="auto"/>
      </w:pPr>
      <w:r>
        <w:separator/>
      </w:r>
    </w:p>
  </w:footnote>
  <w:footnote w:type="continuationSeparator" w:id="0">
    <w:p w:rsidR="00D144D4" w:rsidRDefault="00D144D4" w:rsidP="00FE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F8"/>
    <w:rsid w:val="00023C9C"/>
    <w:rsid w:val="000B33BE"/>
    <w:rsid w:val="000E02EF"/>
    <w:rsid w:val="001D6C52"/>
    <w:rsid w:val="003260C1"/>
    <w:rsid w:val="00353B1A"/>
    <w:rsid w:val="00436A18"/>
    <w:rsid w:val="00463160"/>
    <w:rsid w:val="00465124"/>
    <w:rsid w:val="00560C5A"/>
    <w:rsid w:val="005D54B1"/>
    <w:rsid w:val="005D6C27"/>
    <w:rsid w:val="00904062"/>
    <w:rsid w:val="009A7038"/>
    <w:rsid w:val="00A3515C"/>
    <w:rsid w:val="00B262E9"/>
    <w:rsid w:val="00BF3F7C"/>
    <w:rsid w:val="00C40B92"/>
    <w:rsid w:val="00C4502B"/>
    <w:rsid w:val="00C454F8"/>
    <w:rsid w:val="00D144D4"/>
    <w:rsid w:val="00D71DDB"/>
    <w:rsid w:val="00DA2EA7"/>
    <w:rsid w:val="00DC01DB"/>
    <w:rsid w:val="00E15EAC"/>
    <w:rsid w:val="00F54C62"/>
    <w:rsid w:val="00FB4968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5EBFAE-C453-40BC-8180-DA73586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59"/>
  </w:style>
  <w:style w:type="paragraph" w:styleId="Footer">
    <w:name w:val="footer"/>
    <w:basedOn w:val="Normal"/>
    <w:link w:val="Foot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sie\Documents\Group%20Visits\www.birminghamconservationtrust.org" TargetMode="External"/><Relationship Id="rId13" Type="http://schemas.openxmlformats.org/officeDocument/2006/relationships/hyperlink" Target="http://www.facebook.com/thecoffinwork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josie@coffinworks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coffinworks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nstagram.com/coffin_works" TargetMode="External"/><Relationship Id="rId10" Type="http://schemas.openxmlformats.org/officeDocument/2006/relationships/hyperlink" Target="http://www.coffinwork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Josie\Documents\Group%20Visits\www.birminghamconservationtrust.org" TargetMode="External"/><Relationship Id="rId14" Type="http://schemas.openxmlformats.org/officeDocument/2006/relationships/hyperlink" Target="http://www.twitter.com/Coffin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Josie</cp:lastModifiedBy>
  <cp:revision>3</cp:revision>
  <cp:lastPrinted>2015-06-24T08:46:00Z</cp:lastPrinted>
  <dcterms:created xsi:type="dcterms:W3CDTF">2018-05-24T15:45:00Z</dcterms:created>
  <dcterms:modified xsi:type="dcterms:W3CDTF">2018-05-25T09:56:00Z</dcterms:modified>
</cp:coreProperties>
</file>